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1.做好省库内教师2022年度考核等第填报工作；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2.督促相关教师及时完成“国家中小学智慧教育平台”中的心理健康专题在线培训。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1.继续制定各项教学类计划、方案等；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2.学生学学籍核对上报；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3.课后服务申报和安排；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4.学生各科假期作品征集与评比。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1.组织好传染病防治和心理健康教育主题晨会；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2.组织好贝贝之星表彰合影工作。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落实校园食品安全工作，做好放心食堂工作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2.做好期初安全专项检查工作，针对存在的安全问题落实人员进行整改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3.做好期初各项物资准备，保障教学工作顺利开展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4.做好学生牛奶的发放工作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5.做好贝贝足球队训练的后勤保障服务工作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6.做好2022年度事业单位年审工作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3.晨会课，一到三年级班主任组织学生学习二月份常见传染病预防知识PPT。四到六年级班主任组织学生学习心理健康教育视频。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4.中午12：10开始，在小舞台处按年级进行贝贝之星合影留念。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5.本周常规检查重点：教室卫生及物品摆放。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2023-02-07T00:53:49Z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