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1.做好江苏省省库内教师的调出、调入，以及全体教师新学期岗位，教学方面的信息更新；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2.做好信息技术能力提升工程秋季班报名工作；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3.参加师资审核工作；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4.上报垃圾分类活动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1.组织开展本周教研活动；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2.上报一年级省库信息；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3.组织开展六年级阅读与写作大赛（初赛）；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4.完成美术评优课视频录制。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2.做好贝贝电视台调试工作。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1.抓好食堂工作，迎接秋季食品督查工作；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2.做好2023年教育技术装备相关数据整理统计工作；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3.做好一四年级校服发放调整工作；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4.落实做好学生奶的征订发放工作；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3.上午，杨春红、杨金花老师前往教育局进行2024年师资审核。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4.上午第1节，许娅老师在美术教室3（五6班）上一课三议。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2023-09-12T22:44:53Z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