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组织开展冬季校园消防安全检查；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2.做好党建平台上传工作；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3.上传苏陶会教育小故事；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4.做好2023年度机构编制统计工作；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5.做好家长陪餐安排工作。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1.每周一歌：《望庐山瀑布》；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.做好四五年级家长会前期准备工作；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4.做好国家资助平台学生信息录入工作；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5.做好5、6年级禁毒知识竞赛工作。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1.做好校园食品安全工作，抓好食堂用电用气安全及午餐供应工作；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2.继续做好市小学生足球赛后勤服务工作；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3.配合做好凤凰镇学校足球场养护招标工作；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4.做好第一季度食堂用工考核结算工作；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3.上午第3节，潘依婷老师在功能厅2（四8班）上新教师亮相课。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4.本周，各位教师需将听课感想发给组长。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5.童超伟、董鹰教练带学生参加市长杯足球赛。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2023-11-26T11:30:43Z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