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做好督学材料上传工作；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2.上交重大安全隐患排查信息填报表。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2.中午12：10，语文组教师进行教研组活动。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1.每周一歌：《我的纸飞机》；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组织好爱心包裹现场捐赠活动；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4.做好学生阳光午餐资助金额发放确认工作。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1.做好校园食品安全工作，抓好食堂四害防治措施落实；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2.针对上级部门的安全要求，整改学校存在的问题；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3.做好对接做好凤凰镇学校足球场天然草坪养护招标相关工作；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4.根据天气情况做好生活及消防用水防冻工作；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3.上午第1节，陆一多老师在音乐教室3（三1班）上青年教师汇报课。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4.下午，方菲老师前往实验小学东校区参加活动。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5.第15周行政值日反馈：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（1）大课间长跑整训有序、有效。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        （2）“贝贝之声”广播主题鲜明，内容丰富，各班均能认真观看。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 xml:space="preserve">    提醒：（1）注意体育锻炼安全。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本周，不少班级的学生课间自主练习冬季三项的跳绳、踢毽，值得表扬！但是有些学生却在楼梯上玩耍，存在安全隐患。请班主任老师多关注，或者指名班级小干部进行管理。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 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（2）继续加强路队管理。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本周，行政检查发现南面四楼以及北楼六年级个别班级，去专用教室上课时，路队有吵闹、拖沓现象，请涉及到的班级加强教育与管理。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      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（3）延时结束及时放学。</w:t>
            </w:r>
            <w:r>
              <w:rPr>
                <w:rFonts w:hint="eastAsia" w:ascii="楷体" w:hAnsi="楷体" w:eastAsia="楷体" w:cs="楷体"/>
                <w:b w:val="0"/>
                <w:bCs/>
                <w:color w:val="0000FF"/>
                <w:sz w:val="24"/>
                <w:szCs w:val="24"/>
                <w:lang w:val="en-US" w:eastAsia="zh-CN"/>
              </w:rPr>
              <w:t>高年级（特别是五年级的个别班级）放学普遍晚于铃声。接下来，天黑得越来越早了，天气也越来越冷了，请任课老师们务必准时。另外，放学时段，低中年级不少滞留在校门口的学生，在等待家长期间追逐、踢球、吵闹，值岗教师多次提醒也不听，缺乏秩序，请班主任老师晨会课上也要有意识地加强教育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2631916"/>
    <w:rsid w:val="0302769F"/>
    <w:rsid w:val="038611D6"/>
    <w:rsid w:val="04500243"/>
    <w:rsid w:val="04E83871"/>
    <w:rsid w:val="053B5D26"/>
    <w:rsid w:val="06481547"/>
    <w:rsid w:val="06C96314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3471BA6"/>
    <w:rsid w:val="14A1338C"/>
    <w:rsid w:val="14C866B6"/>
    <w:rsid w:val="153562FB"/>
    <w:rsid w:val="157F7A6B"/>
    <w:rsid w:val="16AA3A43"/>
    <w:rsid w:val="16FE421A"/>
    <w:rsid w:val="172A17E3"/>
    <w:rsid w:val="179A434A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6E750D0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2E64122"/>
    <w:rsid w:val="43390388"/>
    <w:rsid w:val="433C21A5"/>
    <w:rsid w:val="434F0BEC"/>
    <w:rsid w:val="43AF06DC"/>
    <w:rsid w:val="43BB0895"/>
    <w:rsid w:val="449910F4"/>
    <w:rsid w:val="44F92B5E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25BA3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A3358F3"/>
    <w:rsid w:val="5B3C3F4E"/>
    <w:rsid w:val="5BBF55B7"/>
    <w:rsid w:val="5C0A3A3B"/>
    <w:rsid w:val="5C0B4AC6"/>
    <w:rsid w:val="5C3746D0"/>
    <w:rsid w:val="5CCF439F"/>
    <w:rsid w:val="5D0B55C8"/>
    <w:rsid w:val="5D160315"/>
    <w:rsid w:val="5EC367D5"/>
    <w:rsid w:val="5EF83056"/>
    <w:rsid w:val="5F1222FC"/>
    <w:rsid w:val="5F27674B"/>
    <w:rsid w:val="6018498C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B63B5B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B337CD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2023-12-10T23:17:10Z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