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做好二月份进校园活动总结工作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2.做好新一期《贝贝之窗》的校报编辑；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3.做好工资系统中所有公益性岗位人员的信息更新（包括后勤食堂）。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1.中午12点10分，在科学1开展语文组教研活动；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2.正常开展课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后服务；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3.上交数字公民相关材料。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1.每周一歌：《心里住着小星星》；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1.做好放心食堂工作，规范落实五常操作，迎接新学期食堂专项检查；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2.做好贝贝少年宫活动的后勤保障服务工作；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3.做好新学期学生牛奶发放工作；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4.做好新一轮食堂用工服务外包的相关准备工作；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5.做好消防设施设备专项维护检修更换工作；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  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陈子豪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刘小丽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本周一、三、五，重点在晨读时反馈学生自主阅读的情况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1714AA2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8D62D8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188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2024-02-25T14:29:40Z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